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13C29">
        <w:rPr>
          <w:rFonts w:ascii="Arial" w:eastAsia="宋体" w:hAnsi="Arial"/>
          <w:b/>
          <w:i/>
          <w:noProof/>
          <w:color w:val="auto"/>
          <w:sz w:val="28"/>
          <w:lang w:eastAsia="en-US"/>
        </w:rPr>
        <w:t>6055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5F5C" w:rsidRPr="00BF2ED2">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B6914" w:rsidRPr="00DF048C" w:rsidRDefault="001B6914" w:rsidP="001B6914">
      <w:pPr>
        <w:pStyle w:val="2"/>
      </w:pPr>
      <w:bookmarkStart w:id="3" w:name="_Toc104257852"/>
      <w:bookmarkStart w:id="4" w:name="_Toc104258026"/>
      <w:bookmarkStart w:id="5" w:name="_Toc104258278"/>
      <w:bookmarkEnd w:id="2"/>
      <w:r w:rsidRPr="00DF048C">
        <w:t>6.</w:t>
      </w:r>
      <w:r w:rsidRPr="00DF048C">
        <w:rPr>
          <w:lang w:eastAsia="zh-CN"/>
        </w:rPr>
        <w:t>X</w:t>
      </w:r>
      <w:r w:rsidRPr="00DF048C">
        <w:tab/>
        <w:t xml:space="preserve">Solution #x: </w:t>
      </w:r>
      <w:bookmarkEnd w:id="3"/>
      <w:bookmarkEnd w:id="4"/>
      <w:bookmarkEnd w:id="5"/>
      <w:r w:rsidR="00FC398A">
        <w:t xml:space="preserve">Service continuity of periodic ranging with </w:t>
      </w:r>
      <w:r w:rsidR="00394A71">
        <w:t>a</w:t>
      </w:r>
      <w:r w:rsidR="00FC398A">
        <w:t>ssistant UE</w:t>
      </w:r>
    </w:p>
    <w:p w:rsidR="001B6914" w:rsidRPr="00DF048C" w:rsidRDefault="001B6914" w:rsidP="001B6914">
      <w:pPr>
        <w:pStyle w:val="3"/>
      </w:pPr>
      <w:bookmarkStart w:id="6" w:name="_Toc97050515"/>
      <w:bookmarkStart w:id="7" w:name="_Toc97050730"/>
      <w:bookmarkStart w:id="8" w:name="_Toc97050930"/>
      <w:bookmarkStart w:id="9" w:name="_Toc97142389"/>
      <w:bookmarkStart w:id="10" w:name="_Toc100781047"/>
      <w:bookmarkStart w:id="11" w:name="_Toc100782272"/>
      <w:bookmarkStart w:id="12" w:name="_Toc100782396"/>
      <w:bookmarkStart w:id="13" w:name="_Toc100782525"/>
      <w:bookmarkStart w:id="14" w:name="_Toc100782654"/>
      <w:bookmarkStart w:id="15" w:name="_Toc104257853"/>
      <w:bookmarkStart w:id="16" w:name="_Toc104258027"/>
      <w:bookmarkStart w:id="17" w:name="_Toc104258279"/>
      <w:r w:rsidRPr="00DF048C">
        <w:t>6.</w:t>
      </w:r>
      <w:r w:rsidRPr="00DF048C">
        <w:rPr>
          <w:lang w:eastAsia="zh-CN"/>
        </w:rPr>
        <w:t>X</w:t>
      </w:r>
      <w:r w:rsidRPr="00DF048C">
        <w:t>.1</w:t>
      </w:r>
      <w:r w:rsidRPr="00DF048C">
        <w:tab/>
        <w:t>General</w:t>
      </w:r>
      <w:bookmarkEnd w:id="6"/>
      <w:bookmarkEnd w:id="7"/>
      <w:bookmarkEnd w:id="8"/>
      <w:bookmarkEnd w:id="9"/>
      <w:bookmarkEnd w:id="10"/>
      <w:bookmarkEnd w:id="11"/>
      <w:bookmarkEnd w:id="12"/>
      <w:bookmarkEnd w:id="13"/>
      <w:bookmarkEnd w:id="14"/>
      <w:bookmarkEnd w:id="15"/>
      <w:bookmarkEnd w:id="16"/>
      <w:bookmarkEnd w:id="17"/>
    </w:p>
    <w:p w:rsidR="001B6914" w:rsidRDefault="00973803" w:rsidP="00502989">
      <w:pPr>
        <w:jc w:val="both"/>
      </w:pPr>
      <w:r>
        <w:t xml:space="preserve">This solution address the key issue#2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D17A9A" w:rsidRDefault="006C22B1" w:rsidP="00502989">
      <w:pPr>
        <w:jc w:val="both"/>
        <w:rPr>
          <w:rFonts w:eastAsiaTheme="minorEastAsia"/>
          <w:lang w:eastAsia="zh-CN"/>
        </w:rPr>
      </w:pPr>
      <w:r>
        <w:rPr>
          <w:rFonts w:eastAsiaTheme="minorEastAsia"/>
          <w:lang w:eastAsia="zh-CN"/>
        </w:rPr>
        <w:t>There are scenarios where p</w:t>
      </w:r>
      <w:r w:rsidR="0058066E">
        <w:rPr>
          <w:rFonts w:eastAsiaTheme="minorEastAsia"/>
          <w:lang w:eastAsia="zh-CN"/>
        </w:rPr>
        <w:t xml:space="preserve">eriodic ranging </w:t>
      </w:r>
      <w:r>
        <w:rPr>
          <w:rFonts w:eastAsiaTheme="minorEastAsia"/>
          <w:lang w:eastAsia="zh-CN"/>
        </w:rPr>
        <w:t xml:space="preserve">operation </w:t>
      </w:r>
      <w:r w:rsidR="0058066E">
        <w:rPr>
          <w:rFonts w:eastAsiaTheme="minorEastAsia"/>
          <w:lang w:eastAsia="zh-CN"/>
        </w:rPr>
        <w:t>between two UEs</w:t>
      </w:r>
      <w:r>
        <w:rPr>
          <w:rFonts w:eastAsiaTheme="minorEastAsia"/>
          <w:lang w:eastAsia="zh-CN"/>
        </w:rPr>
        <w:t xml:space="preserve"> </w:t>
      </w:r>
      <w:r w:rsidR="00D312F1">
        <w:rPr>
          <w:rFonts w:eastAsiaTheme="minorEastAsia"/>
          <w:lang w:eastAsia="zh-CN"/>
        </w:rPr>
        <w:t>is required</w:t>
      </w:r>
      <w:r w:rsidR="00A31A09">
        <w:rPr>
          <w:rFonts w:eastAsiaTheme="minorEastAsia"/>
          <w:lang w:eastAsia="zh-CN"/>
        </w:rPr>
        <w:t>, e.g. tracking</w:t>
      </w:r>
      <w:r w:rsidR="0052112B">
        <w:rPr>
          <w:rFonts w:eastAsiaTheme="minorEastAsia"/>
          <w:lang w:eastAsia="zh-CN"/>
        </w:rPr>
        <w:t xml:space="preserve"> </w:t>
      </w:r>
      <w:r w:rsidR="00A31A09">
        <w:rPr>
          <w:rFonts w:eastAsiaTheme="minorEastAsia"/>
          <w:lang w:eastAsia="zh-CN"/>
        </w:rPr>
        <w:t>the relative position of two moving cars on the highway</w:t>
      </w:r>
      <w:r w:rsidR="00D770DA">
        <w:rPr>
          <w:rFonts w:eastAsiaTheme="minorEastAsia"/>
          <w:lang w:eastAsia="zh-CN"/>
        </w:rPr>
        <w:t xml:space="preserve"> at a certain interval</w:t>
      </w:r>
      <w:r w:rsidR="00A31A09">
        <w:rPr>
          <w:rFonts w:eastAsiaTheme="minorEastAsia"/>
          <w:lang w:eastAsia="zh-CN"/>
        </w:rPr>
        <w:t>. In these scenarios, if the direct ranging/sidelink positioning between the target UE and the reference UE cannot be supported, or if the ranging</w:t>
      </w:r>
      <w:r w:rsidR="000C35DB">
        <w:rPr>
          <w:rFonts w:eastAsiaTheme="minorEastAsia"/>
          <w:lang w:eastAsia="zh-CN"/>
        </w:rPr>
        <w:t>/sidelink positioning is not sufficient</w:t>
      </w:r>
      <w:r w:rsidR="00DE4BB3">
        <w:rPr>
          <w:rFonts w:eastAsiaTheme="minorEastAsia"/>
          <w:lang w:eastAsia="zh-CN"/>
        </w:rPr>
        <w:t>ly</w:t>
      </w:r>
      <w:r w:rsidR="000C35DB">
        <w:rPr>
          <w:rFonts w:eastAsiaTheme="minorEastAsia"/>
          <w:lang w:eastAsia="zh-CN"/>
        </w:rPr>
        <w:t xml:space="preserve"> accurate, the assistance of another UE</w:t>
      </w:r>
      <w:r w:rsidR="00456461">
        <w:rPr>
          <w:rFonts w:eastAsiaTheme="minorEastAsia"/>
          <w:lang w:eastAsia="zh-CN"/>
        </w:rPr>
        <w:t xml:space="preserve"> (e.g. assistant UE) is needed</w:t>
      </w:r>
      <w:r w:rsidR="00A138DD">
        <w:rPr>
          <w:rFonts w:eastAsiaTheme="minorEastAsia"/>
          <w:lang w:eastAsia="zh-CN"/>
        </w:rPr>
        <w:t>,</w:t>
      </w:r>
      <w:r w:rsidR="0057456D">
        <w:rPr>
          <w:rFonts w:eastAsiaTheme="minorEastAsia"/>
          <w:lang w:eastAsia="zh-CN"/>
        </w:rPr>
        <w:t xml:space="preserve"> and d</w:t>
      </w:r>
      <w:r w:rsidR="002B47E3">
        <w:rPr>
          <w:rFonts w:eastAsiaTheme="minorEastAsia"/>
          <w:lang w:eastAsia="zh-CN"/>
        </w:rPr>
        <w:t>irect communication between the assistant UE and the target UE/</w:t>
      </w:r>
      <w:r w:rsidR="00816EEF">
        <w:rPr>
          <w:rFonts w:eastAsiaTheme="minorEastAsia"/>
          <w:lang w:eastAsia="zh-CN"/>
        </w:rPr>
        <w:t>r</w:t>
      </w:r>
      <w:r w:rsidR="002B47E3">
        <w:rPr>
          <w:rFonts w:eastAsiaTheme="minorEastAsia"/>
          <w:lang w:eastAsia="zh-CN"/>
        </w:rPr>
        <w:t>eference UE should be supported</w:t>
      </w:r>
      <w:r w:rsidR="003E1BA2">
        <w:rPr>
          <w:rFonts w:eastAsiaTheme="minorEastAsia"/>
          <w:lang w:eastAsia="zh-CN"/>
        </w:rPr>
        <w:t>.</w:t>
      </w:r>
      <w:r w:rsidR="00541F15">
        <w:rPr>
          <w:rFonts w:eastAsiaTheme="minorEastAsia"/>
          <w:lang w:eastAsia="zh-CN"/>
        </w:rPr>
        <w:t xml:space="preserve"> </w:t>
      </w:r>
      <w:r w:rsidR="0057456D">
        <w:rPr>
          <w:rFonts w:eastAsiaTheme="minorEastAsia"/>
          <w:lang w:eastAsia="zh-CN"/>
        </w:rPr>
        <w:t xml:space="preserve">During </w:t>
      </w:r>
      <w:r w:rsidR="00A6124D">
        <w:rPr>
          <w:rFonts w:eastAsiaTheme="minorEastAsia"/>
          <w:lang w:eastAsia="zh-CN"/>
        </w:rPr>
        <w:t xml:space="preserve">the </w:t>
      </w:r>
      <w:r w:rsidR="00A51C18">
        <w:rPr>
          <w:rFonts w:eastAsiaTheme="minorEastAsia"/>
          <w:lang w:eastAsia="zh-CN"/>
        </w:rPr>
        <w:t xml:space="preserve">periodic </w:t>
      </w:r>
      <w:r w:rsidR="0057456D">
        <w:rPr>
          <w:rFonts w:eastAsiaTheme="minorEastAsia"/>
          <w:lang w:eastAsia="zh-CN"/>
        </w:rPr>
        <w:t>ranging</w:t>
      </w:r>
      <w:r w:rsidR="00A51C18">
        <w:rPr>
          <w:rFonts w:eastAsiaTheme="minorEastAsia"/>
          <w:lang w:eastAsia="zh-CN"/>
        </w:rPr>
        <w:t xml:space="preserve"> </w:t>
      </w:r>
      <w:r w:rsidR="00533CED">
        <w:rPr>
          <w:rFonts w:eastAsiaTheme="minorEastAsia"/>
          <w:lang w:eastAsia="zh-CN"/>
        </w:rPr>
        <w:t>operation with assisted UE</w:t>
      </w:r>
      <w:r w:rsidR="00A51C18">
        <w:rPr>
          <w:rFonts w:eastAsiaTheme="minorEastAsia"/>
          <w:lang w:eastAsia="zh-CN"/>
        </w:rPr>
        <w:t>,</w:t>
      </w:r>
      <w:r w:rsidR="00C5129B">
        <w:rPr>
          <w:rFonts w:eastAsiaTheme="minorEastAsia"/>
          <w:lang w:eastAsia="zh-CN"/>
        </w:rPr>
        <w:t xml:space="preserve"> when the distance between the assistant UE and the target UE and/or the distance between the assistant </w:t>
      </w:r>
      <w:r w:rsidR="0016330D">
        <w:rPr>
          <w:rFonts w:eastAsiaTheme="minorEastAsia"/>
          <w:lang w:eastAsia="zh-CN"/>
        </w:rPr>
        <w:t xml:space="preserve">UE and the reference UE increases to an extent that </w:t>
      </w:r>
      <w:r w:rsidR="00972157">
        <w:rPr>
          <w:rFonts w:eastAsiaTheme="minorEastAsia"/>
          <w:lang w:eastAsia="zh-CN"/>
        </w:rPr>
        <w:t>the assistant UE</w:t>
      </w:r>
      <w:r w:rsidR="0016330D">
        <w:rPr>
          <w:rFonts w:eastAsiaTheme="minorEastAsia"/>
          <w:lang w:eastAsia="zh-CN"/>
        </w:rPr>
        <w:t xml:space="preserve"> cannot continue the assistance, </w:t>
      </w:r>
      <w:r w:rsidR="00A73877">
        <w:rPr>
          <w:rFonts w:eastAsiaTheme="minorEastAsia"/>
          <w:lang w:eastAsia="zh-CN"/>
        </w:rPr>
        <w:t>the ranging service operation</w:t>
      </w:r>
      <w:r w:rsidR="003546B5">
        <w:rPr>
          <w:rFonts w:eastAsiaTheme="minorEastAsia"/>
          <w:lang w:eastAsia="zh-CN"/>
        </w:rPr>
        <w:t xml:space="preserve"> might go through a disruption</w:t>
      </w:r>
      <w:r w:rsidR="00D34F0C">
        <w:rPr>
          <w:rFonts w:eastAsiaTheme="minorEastAsia"/>
          <w:lang w:eastAsia="zh-CN"/>
        </w:rPr>
        <w:t>.</w:t>
      </w:r>
      <w:r w:rsidR="00972157">
        <w:rPr>
          <w:rFonts w:eastAsiaTheme="minorEastAsia"/>
          <w:lang w:eastAsia="zh-CN"/>
        </w:rPr>
        <w:t xml:space="preserve"> This solution </w:t>
      </w:r>
      <w:r w:rsidR="00394A71">
        <w:rPr>
          <w:rFonts w:eastAsiaTheme="minorEastAsia"/>
          <w:lang w:eastAsia="zh-CN"/>
        </w:rPr>
        <w:t xml:space="preserve">is proposed to solve the problem </w:t>
      </w:r>
      <w:r w:rsidR="00A138DD">
        <w:rPr>
          <w:rFonts w:eastAsiaTheme="minorEastAsia"/>
          <w:lang w:eastAsia="zh-CN"/>
        </w:rPr>
        <w:t xml:space="preserve">of </w:t>
      </w:r>
      <w:r w:rsidR="00394A71">
        <w:rPr>
          <w:rFonts w:eastAsiaTheme="minorEastAsia"/>
          <w:lang w:eastAsia="zh-CN"/>
        </w:rPr>
        <w:t>maintaining service continuity of periodic ranging with assistant UE</w:t>
      </w:r>
      <w:r w:rsidR="00856628">
        <w:rPr>
          <w:rFonts w:eastAsiaTheme="minorEastAsia"/>
          <w:lang w:eastAsia="zh-CN"/>
        </w:rPr>
        <w:t>.</w:t>
      </w:r>
      <w:r w:rsidR="00972157">
        <w:rPr>
          <w:rFonts w:eastAsiaTheme="minorEastAsia"/>
          <w:lang w:eastAsia="zh-CN"/>
        </w:rPr>
        <w:t xml:space="preserve"> </w:t>
      </w:r>
    </w:p>
    <w:p w:rsidR="00A51C42" w:rsidRPr="000078D1" w:rsidRDefault="009B4CAE" w:rsidP="00502989">
      <w:pPr>
        <w:jc w:val="both"/>
        <w:rPr>
          <w:rFonts w:eastAsiaTheme="minorEastAsia"/>
          <w:lang w:eastAsia="zh-CN"/>
        </w:rPr>
      </w:pPr>
      <w:r>
        <w:rPr>
          <w:rFonts w:eastAsiaTheme="minorEastAsia"/>
          <w:lang w:eastAsia="zh-CN"/>
        </w:rPr>
        <w:t>During each cycle</w:t>
      </w:r>
      <w:r w:rsidR="00072298">
        <w:rPr>
          <w:rFonts w:eastAsiaTheme="minorEastAsia"/>
          <w:lang w:eastAsia="zh-CN"/>
        </w:rPr>
        <w:t xml:space="preserve"> of the periodic ranging process</w:t>
      </w:r>
      <w:r w:rsidR="008F7F64">
        <w:rPr>
          <w:rFonts w:eastAsiaTheme="minorEastAsia"/>
          <w:lang w:eastAsia="zh-CN"/>
        </w:rPr>
        <w:t xml:space="preserve">, after obtaining the ranging measurements, </w:t>
      </w:r>
      <w:r w:rsidR="00820B36">
        <w:rPr>
          <w:rFonts w:eastAsiaTheme="minorEastAsia"/>
          <w:lang w:eastAsia="zh-CN"/>
        </w:rPr>
        <w:t>UE1</w:t>
      </w:r>
      <w:r w:rsidR="008F7F64">
        <w:rPr>
          <w:rFonts w:eastAsiaTheme="minorEastAsia"/>
          <w:lang w:eastAsia="zh-CN"/>
        </w:rPr>
        <w:t xml:space="preserve"> immediately performs a ranging service check according to all </w:t>
      </w:r>
      <w:r w:rsidR="00B33DD3">
        <w:rPr>
          <w:rFonts w:eastAsiaTheme="minorEastAsia"/>
          <w:lang w:eastAsia="zh-CN"/>
        </w:rPr>
        <w:t>the measurement</w:t>
      </w:r>
      <w:r w:rsidR="002C3E0B">
        <w:rPr>
          <w:rFonts w:eastAsiaTheme="minorEastAsia"/>
          <w:lang w:eastAsia="zh-CN"/>
        </w:rPr>
        <w:t xml:space="preserve"> data</w:t>
      </w:r>
      <w:r w:rsidR="00B33DD3">
        <w:rPr>
          <w:rFonts w:eastAsiaTheme="minorEastAsia"/>
          <w:lang w:eastAsia="zh-CN"/>
        </w:rPr>
        <w:t xml:space="preserve"> collected so far </w:t>
      </w:r>
      <w:r w:rsidR="008F7F64">
        <w:rPr>
          <w:rFonts w:eastAsiaTheme="minorEastAsia"/>
          <w:lang w:eastAsia="zh-CN"/>
        </w:rPr>
        <w:t xml:space="preserve">to determine whether </w:t>
      </w:r>
      <w:r w:rsidR="00820B36">
        <w:rPr>
          <w:rFonts w:eastAsiaTheme="minorEastAsia"/>
          <w:lang w:eastAsia="zh-CN"/>
        </w:rPr>
        <w:t>the current assistant UE</w:t>
      </w:r>
      <w:r w:rsidR="000700B1">
        <w:rPr>
          <w:rFonts w:eastAsiaTheme="minorEastAsia"/>
          <w:lang w:eastAsia="zh-CN"/>
        </w:rPr>
        <w:t xml:space="preserve"> can continue </w:t>
      </w:r>
      <w:r w:rsidR="005A3929">
        <w:rPr>
          <w:rFonts w:eastAsiaTheme="minorEastAsia"/>
          <w:lang w:eastAsia="zh-CN"/>
        </w:rPr>
        <w:t>the</w:t>
      </w:r>
      <w:r w:rsidR="00E9246E">
        <w:rPr>
          <w:rFonts w:eastAsiaTheme="minorEastAsia"/>
          <w:lang w:eastAsia="zh-CN"/>
        </w:rPr>
        <w:t xml:space="preserve"> assistance </w:t>
      </w:r>
      <w:r w:rsidR="00B6060E">
        <w:rPr>
          <w:rFonts w:eastAsiaTheme="minorEastAsia"/>
          <w:lang w:eastAsia="zh-CN"/>
        </w:rPr>
        <w:t>in the next cycle</w:t>
      </w:r>
      <w:r w:rsidR="00043418">
        <w:rPr>
          <w:rFonts w:eastAsiaTheme="minorEastAsia"/>
          <w:lang w:eastAsia="zh-CN"/>
        </w:rPr>
        <w:t xml:space="preserve">, and if not, </w:t>
      </w:r>
      <w:r w:rsidR="00072298">
        <w:rPr>
          <w:rFonts w:eastAsiaTheme="minorEastAsia"/>
          <w:lang w:eastAsia="zh-CN"/>
        </w:rPr>
        <w:t xml:space="preserve">UE1 would </w:t>
      </w:r>
      <w:r w:rsidR="00AA2A6D">
        <w:rPr>
          <w:rFonts w:eastAsiaTheme="minorEastAsia"/>
          <w:lang w:eastAsia="zh-CN"/>
        </w:rPr>
        <w:t>restart the device discovery procedure</w:t>
      </w:r>
      <w:r w:rsidR="005A3929">
        <w:rPr>
          <w:rFonts w:eastAsiaTheme="minorEastAsia"/>
          <w:lang w:eastAsia="zh-CN"/>
        </w:rPr>
        <w:t xml:space="preserve"> to find another assistant UE</w:t>
      </w:r>
      <w:r w:rsidR="00AA2A6D">
        <w:rPr>
          <w:rFonts w:eastAsiaTheme="minorEastAsia"/>
          <w:lang w:eastAsia="zh-CN"/>
        </w:rPr>
        <w:t>. In this way, disruptions of ranging service is avoided.</w:t>
      </w:r>
    </w:p>
    <w:p w:rsidR="00B13944" w:rsidRPr="00926BA2" w:rsidRDefault="001B6914" w:rsidP="00926BA2">
      <w:pPr>
        <w:pStyle w:val="3"/>
      </w:pPr>
      <w:bookmarkStart w:id="18" w:name="_Toc97050516"/>
      <w:bookmarkStart w:id="19" w:name="_Toc97050731"/>
      <w:bookmarkStart w:id="20" w:name="_Toc97050931"/>
      <w:bookmarkStart w:id="21" w:name="_Toc97142390"/>
      <w:bookmarkStart w:id="22" w:name="_Toc100781048"/>
      <w:bookmarkStart w:id="23" w:name="_Toc100782273"/>
      <w:bookmarkStart w:id="24" w:name="_Toc100782397"/>
      <w:bookmarkStart w:id="25" w:name="_Toc100782526"/>
      <w:bookmarkStart w:id="26" w:name="_Toc100782655"/>
      <w:bookmarkStart w:id="27" w:name="_Toc104257854"/>
      <w:bookmarkStart w:id="28" w:name="_Toc104258028"/>
      <w:bookmarkStart w:id="29" w:name="_Toc104258280"/>
      <w:r w:rsidRPr="00DF048C">
        <w:t>6.</w:t>
      </w:r>
      <w:r w:rsidRPr="00DF048C">
        <w:rPr>
          <w:lang w:eastAsia="zh-CN"/>
        </w:rPr>
        <w:t>X</w:t>
      </w:r>
      <w:r w:rsidRPr="00DF048C">
        <w:t>.2</w:t>
      </w:r>
      <w:r w:rsidRPr="00DF048C">
        <w:tab/>
        <w:t>Functional descriptions</w:t>
      </w:r>
      <w:bookmarkEnd w:id="18"/>
      <w:bookmarkEnd w:id="19"/>
      <w:bookmarkEnd w:id="20"/>
      <w:bookmarkEnd w:id="21"/>
      <w:bookmarkEnd w:id="22"/>
      <w:bookmarkEnd w:id="23"/>
      <w:bookmarkEnd w:id="24"/>
      <w:bookmarkEnd w:id="25"/>
      <w:bookmarkEnd w:id="26"/>
      <w:bookmarkEnd w:id="27"/>
      <w:bookmarkEnd w:id="28"/>
      <w:bookmarkEnd w:id="29"/>
    </w:p>
    <w:p w:rsidR="001B6914" w:rsidRDefault="00154B3B" w:rsidP="001B6914">
      <w:r>
        <w:t xml:space="preserve">Functions of </w:t>
      </w:r>
      <w:r w:rsidR="00C8036A">
        <w:t>the Target</w:t>
      </w:r>
      <w:r>
        <w:t xml:space="preserve"> UE</w:t>
      </w:r>
      <w:r w:rsidR="0016561F">
        <w:t>:</w:t>
      </w:r>
    </w:p>
    <w:p w:rsidR="00AA2573" w:rsidRDefault="00B31191" w:rsidP="00B31191">
      <w:pPr>
        <w:pStyle w:val="ac"/>
        <w:numPr>
          <w:ilvl w:val="0"/>
          <w:numId w:val="18"/>
        </w:numPr>
      </w:pPr>
      <w:r>
        <w:t xml:space="preserve">Ranging/sidelink positioning </w:t>
      </w:r>
      <w:r w:rsidR="005A2AF1">
        <w:t>measur</w:t>
      </w:r>
      <w:r w:rsidR="002A699D">
        <w:t>ements</w:t>
      </w:r>
    </w:p>
    <w:p w:rsidR="00B31191" w:rsidRDefault="00E05478" w:rsidP="00B31191">
      <w:pPr>
        <w:pStyle w:val="ac"/>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c"/>
        <w:numPr>
          <w:ilvl w:val="0"/>
          <w:numId w:val="18"/>
        </w:numPr>
      </w:pPr>
      <w:r>
        <w:rPr>
          <w:rFonts w:eastAsiaTheme="minorEastAsia" w:hint="eastAsia"/>
          <w:lang w:eastAsia="zh-CN"/>
        </w:rPr>
        <w:lastRenderedPageBreak/>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30" w:name="_Toc97050517"/>
      <w:bookmarkStart w:id="31" w:name="_Toc97050732"/>
      <w:bookmarkStart w:id="32" w:name="_Toc97050932"/>
      <w:bookmarkStart w:id="33" w:name="_Toc97142391"/>
      <w:bookmarkStart w:id="34" w:name="_Toc100781049"/>
      <w:bookmarkStart w:id="35" w:name="_Toc100782274"/>
      <w:bookmarkStart w:id="36" w:name="_Toc100782398"/>
      <w:bookmarkStart w:id="37" w:name="_Toc100782527"/>
      <w:bookmarkStart w:id="38" w:name="_Toc100782656"/>
      <w:bookmarkStart w:id="39" w:name="_Toc104257855"/>
      <w:bookmarkStart w:id="40" w:name="_Toc104258029"/>
      <w:bookmarkStart w:id="41" w:name="_Toc104258281"/>
      <w:r w:rsidRPr="00DF048C">
        <w:t>6.</w:t>
      </w:r>
      <w:r w:rsidRPr="00DF048C">
        <w:rPr>
          <w:lang w:eastAsia="zh-CN"/>
        </w:rPr>
        <w:t>X</w:t>
      </w:r>
      <w:r w:rsidRPr="00DF048C">
        <w:t>.3</w:t>
      </w:r>
      <w:r w:rsidRPr="00DF048C">
        <w:tab/>
        <w:t>Procedures</w:t>
      </w:r>
      <w:bookmarkEnd w:id="30"/>
      <w:bookmarkEnd w:id="31"/>
      <w:bookmarkEnd w:id="32"/>
      <w:bookmarkEnd w:id="33"/>
      <w:bookmarkEnd w:id="34"/>
      <w:bookmarkEnd w:id="35"/>
      <w:bookmarkEnd w:id="36"/>
      <w:bookmarkEnd w:id="37"/>
      <w:bookmarkEnd w:id="38"/>
      <w:bookmarkEnd w:id="39"/>
      <w:bookmarkEnd w:id="40"/>
      <w:bookmarkEnd w:id="41"/>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wgp>
                  </a:graphicData>
                </a:graphic>
              </wp:inline>
            </w:drawing>
          </mc:Choice>
          <mc:Fallback>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shape id="长方形" o:spid="_x0000_s1028" style="position:absolute;left:7912;top:1599;width:4018;height:1769;visibility:visible;mso-wrap-style:square;v-text-anchor:top" coordsize="401800,17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YlVsIA&#10;AADcAAAADwAAAGRycy9kb3ducmV2LnhtbESPX2vCMBTF3wf7DuEO9jbTOeikM4oIg72uCuLbtblL&#10;qs1NSbK2+/ZGEPZ4OH9+nOV6cp0YKMTWs4LXWQGCuPG6ZaNgv/t8WYCICVlj55kU/FGE9erxYYmV&#10;9iN/01AnI/IIxwoV2JT6SsrYWHIYZ74nzt6PDw5TlsFIHXDM466T86IopcOWM8FiT1tLzaX+dZlb&#10;x3JTyoOdTv3ieN6a0Q/BKPX8NG0+QCSa0n/43v7SCt7m73A7k4+AX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iVWwgAAANwAAAAPAAAAAAAAAAAAAAAAAJgCAABkcnMvZG93&#10;bnJldi54bWxQSwUGAAAAAAQABAD1AAAAhwM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MOj8IA&#10;AADcAAAADwAAAGRycy9kb3ducmV2LnhtbERPz2vCMBS+D/Y/hDfYbaZGnKMaRQbKPFpl1NujeWvK&#10;mpfSZLX+9+Yg7Pjx/V5tRteKgfrQeNYwnWQgiCtvGq41nE+7tw8QISIbbD2ThhsF2Kyfn1aYG3/l&#10;Iw1FrEUK4ZCjBhtjl0sZKksOw8R3xIn78b3DmGBfS9PjNYW7Vqose5cOG04NFjv6tFT9Fn9Ow3Za&#10;qG+7P6tFuRvmp668lGpx0Pr1ZdwuQUQa47/44f4yGmYqrU1n0h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w6PwgAAANwAAAAPAAAAAAAAAAAAAAAAAJgCAABkcnMvZG93&#10;bnJldi54bWxQSwUGAAAAAAQABAD1AAAAhwM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4csMMA&#10;AADcAAAADwAAAGRycy9kb3ducmV2LnhtbESPT4vCMBTE7wt+h/AEL4umW0G0GkWEFU+Cfy7eHs2z&#10;LTYvJUm1+unNwoLHYWZ+wyxWnanFnZyvLCv4GSUgiHOrKy4UnE+/wykIH5A11pZJwZM8rJa9rwVm&#10;2j74QPdjKESEsM9QQRlCk0np85IM+pFtiKN3tc5giNIVUjt8RLipZZokE2mw4rhQYkObkvLbsTUK&#10;Lu0exy2fXmZ7/b4dbJ66XZIqNeh36zmIQF34hP/bO61gnM7g70w8An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4csMMAAADcAAAADwAAAAAAAAAAAAAAAACYAgAAZHJzL2Rv&#10;d25yZXYueG1sUEsFBgAAAAAEAAQA9QAAAIgDAAAAAA==&#10;" path="m,nfl2529720,e" filled="f" strokecolor="#191919" strokeweight=".1139mm">
                  <v:path arrowok="t"/>
                </v:shape>
                <v:group id="Group 198" o:spid="_x0000_s1031" style="position:absolute;left:13324;top:1599;width:4058;height:1867" coordorigin="13324,1599" coordsize="4058,1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shape id="长方形" o:spid="_x0000_s1032" style="position:absolute;left:13324;top:1599;width:4018;height:1769;visibility:visible;mso-wrap-style:square;v-text-anchor:top" coordsize="401800,17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OZMEA&#10;AADcAAAADwAAAGRycy9kb3ducmV2LnhtbESPX2vCMBTF3wf7DuEKe5upE4pUo4gw2OuqIL5dm7uk&#10;s7kpSdZ2394MBj4ezp8fZ7ObXCcGCrH1rGAxL0AQN163bBScju+vKxAxIWvsPJOCX4qw2z4/bbDS&#10;fuRPGupkRB7hWKECm1JfSRkbSw7j3PfE2fvywWHKMhipA4553HXyrShK6bDlTLDY08FSc6t/XObW&#10;sdyX8myna7+6fB/M6IdglHqZTfs1iERTeoT/2x9awXK5gL8z+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ajmTBAAAA3AAAAA8AAAAAAAAAAAAAAAAAmAIAAGRycy9kb3du&#10;cmV2LnhtbFBLBQYAAAAABAAEAPUAAACGAw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vuMUA&#10;AADcAAAADwAAAGRycy9kb3ducmV2LnhtbESPQWvCQBSE74X+h+UVeqsbV6wSXUUKlvbYKBJvj+wz&#10;G8y+DdltTP99Vyj0OMzMN8x6O7pWDNSHxrOG6SQDQVx503Ct4XjYvyxBhIhssPVMGn4owHbz+LDG&#10;3Pgbf9FQxFokCIccNdgYu1zKUFlyGCa+I07exfcOY5J9LU2PtwR3rVRZ9iodNpwWLHb0Zqm6Ft9O&#10;w25aqJN9P6pFuR/mh648l2rxqfXz07hbgYg0xv/wX/vDaJjNFNzPp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q+4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长方形" o:spid="_x0000_s1035" style="position:absolute;left:18736;top:1599;width:4018;height:1769;visibility:visible;mso-wrap-style:square;v-text-anchor:top" coordsize="401800,17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0t/MIA&#10;AADcAAAADwAAAGRycy9kb3ducmV2LnhtbESPX2vCMBTF3wf7DuEOfJvp5ijSGUWEwV7XCeLbtblL&#10;qs1NSbK2fvtlIPh4OH9+nNVmcp0YKMTWs4KXeQGCuPG6ZaNg//3xvAQRE7LGzjMpuFKEzfrxYYWV&#10;9iN/0VAnI/IIxwoV2JT6SsrYWHIY574nzt6PDw5TlsFIHXDM466Tr0VRSoctZ4LFnnaWmkv96zK3&#10;juW2lAc7nfrl8bwzox+CUWr2NG3fQSSa0j18a39qBYvFG/yfy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7S38wgAAANwAAAAPAAAAAAAAAAAAAAAAAJgCAABkcnMvZG93&#10;bnJldi54bWxQSwUGAAAAAAQABAD1AAAAhwM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3zMQA&#10;AADcAAAADwAAAGRycy9kb3ducmV2LnhtbESPQWvCQBSE70L/w/IKvenGiFqiq0hBqcdGkfT2yD6z&#10;odm3IbvG9N93hYLHYWa+YdbbwTaip87XjhVMJwkI4tLpmisF59N+/A7CB2SNjWNS8EsetpuX0Roz&#10;7e78RX0eKhEh7DNUYEJoMyl9aciin7iWOHpX11kMUXaV1B3eI9w2Mk2ShbRYc1ww2NKHofInv1kF&#10;u2meXszhnC6LfT8/tcV3kS6PSr29DrsViEBDeIb/259awWw2h8e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7N8zEAAAA3AAAAA8AAAAAAAAAAAAAAAAAmAIAAGRycy9k&#10;b3ducmV2LnhtbFBLBQYAAAAABAAEAPUAAACJAw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kD78QAAADcAAAADwAAAGRycy9kb3ducmV2LnhtbESPQYvCMBSE7wv+h/AE&#10;b2tay4pUo4ioeJCFVUG8PZpnW2xeShPb+u/NwsIeh5n5hlmselOJlhpXWlYQjyMQxJnVJecKLufd&#10;5wyE88gaK8uk4EUOVsvBxwJTbTv+ofbkcxEg7FJUUHhfp1K6rCCDbmxr4uDdbWPQB9nkUjfYBbip&#10;5CSKptJgyWGhwJo2BWWP09Mo2HfYrZ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MkD78QAAADcAAAA&#10;DwAAAAAAAAAAAAAAAACqAgAAZHJzL2Rvd25yZXYueG1sUEsFBgAAAAAEAAQA+gAAAJsDAAAAAA==&#10;">
                  <v:shape id="长方形" o:spid="_x0000_s1038" style="position:absolute;left:29560;top:1599;width:4018;height:1769;visibility:visible;mso-wrap-style:square;v-text-anchor:top" coordsize="401800,17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i8IA&#10;AADcAAAADwAAAGRycy9kb3ducmV2LnhtbESPX2vCMBTF3wf7DuEOfJvpJnTSGUWEwV5XBfHt2twl&#10;1eamJFlbv/0yEPZ4OH9+nNVmcp0YKMTWs4KXeQGCuPG6ZaPgsP94XoKICVlj55kU3CjCZv34sMJK&#10;+5G/aKiTEXmEY4UKbEp9JWVsLDmMc98TZ+/bB4cpy2CkDjjmcdfJ16IopcOWM8FiTztLzbX+cZlb&#10;x3JbyqOdzv3ydNmZ0Q/BKDV7mrbvIBJN6T98b39qBYvFG/ydyU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P7OLwgAAANwAAAAPAAAAAAAAAAAAAAAAAJgCAABkcnMvZG93&#10;bnJldi54bWxQSwUGAAAAAAQABAD1AAAAhwM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qYUsIA&#10;AADcAAAADwAAAGRycy9kb3ducmV2LnhtbERPy4rCMBTdD/gP4Q64G1MrPugYRQQHXU4VqbtLc6cp&#10;09yUJlPr35vFgMvDea+3g21ET52vHSuYThIQxKXTNVcKLufDxwqED8gaG8ek4EEetpvR2xoz7e78&#10;TX0eKhFD2GeowITQZlL60pBFP3EtceR+XGcxRNhVUnd4j+G2kWmSLKTFmmODwZb2hsrf/M8q2E3z&#10;9Gq+LumyOPTzc1vcinR5Umr8Puw+QQQawkv87z5qBbNZXBv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phSwgAAANwAAAAPAAAAAAAAAAAAAAAAAJgCAABkcnMvZG93&#10;bnJldi54bWxQSwUGAAAAAAQABAD1AAAAhw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shape id="长方形" o:spid="_x0000_s1041" style="position:absolute;left:1598;top:1599;width:4018;height:1769;visibility:visible;mso-wrap-style:square;v-text-anchor:top" coordsize="401800,17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BYgr8A&#10;AADcAAAADwAAAGRycy9kb3ducmV2LnhtbERPz0vDMBS+C/sfwht4c+lUyqjLxhgMvFoF8fZsnkm1&#10;eSlJbOt/7zsIHj++3/vjEgY1Ucp9ZAPbTQWKuIu2Z2fg5flyswOVC7LFITIZ+KEMx8Pqao+NjTM/&#10;0dQWpySEc4MGfCljo3XuPAXMmzgSC/cRU8AiMDltE84SHgZ9W1W1DtizNHgc6eyp+2q/g/S2uT7V&#10;+tUv7+Pu7fPs5jglZ8z1ejk9gCq0lH/xn/vRGri7l/lyRo6APv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0FiCvwAAANwAAAAPAAAAAAAAAAAAAAAAAJgCAABkcnMvZG93bnJl&#10;di54bWxQSwUGAAAAAAQABAD1AAAAhAM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CssUA&#10;AADcAAAADwAAAGRycy9kb3ducmV2LnhtbESPQWvCQBSE74X+h+UVvNVNYqsSXUUKSj02Sklvj+xr&#10;NjT7NmS3Mf57t1DwOMzMN8x6O9pWDNT7xrGCdJqAIK6cbrhWcD7tn5cgfEDW2DomBVfysN08Pqwx&#10;1+7CHzQUoRYRwj5HBSaELpfSV4Ys+qnriKP37XqLIcq+lrrHS4TbVmZJMpcWG44LBjt6M1T9FL9W&#10;wS4tsk9zOGeLcj+8nrryq8wWR6UmT+NuBSLQGO7h//a7VjB7SeHvTDwC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kKy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bmcQA&#10;AADcAAAADwAAAGRycy9kb3ducmV2LnhtbESP3YrCMBSE74V9h3AWvNPUH0S6RnFdCnoj2voAh+b0&#10;Z21OShO1vr0RFvZymJlvmNWmN424U+dqywom4wgEcW51zaWCS5aMliCcR9bYWCYFT3KwWX8MVhhr&#10;++Az3VNfigBhF6OCyvs2ltLlFRl0Y9sSB6+wnUEfZFdK3eEjwE0jp1G0kAZrDgsVtrSrKL+mN6Og&#10;L5PvebZNCj7+/hQHeu4Op1uq1PCz336B8NT7//Bfe68VzOZTeJ8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Bm5nEAAAA3AAAAA8AAAAAAAAAAAAAAAAAmAIAAGRycy9k&#10;b3ducmV2LnhtbFBLBQYAAAAABAAEAPUAAACJAw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xUsMA&#10;AADcAAAADwAAAGRycy9kb3ducmV2LnhtbESPT4vCMBTE74LfITzBm6a1i0g1iq4oXtc/eH00z7bY&#10;vJQmW6uf3iwseBxm5jfMYtWZSrTUuNKygngcgSDOrC45V3A+7UYzEM4ja6wsk4InOVgt+70Fpto+&#10;+Ifao89FgLBLUUHhfZ1K6bKCDLqxrYmDd7ONQR9kk0vd4CPATSUnUTSVBksOCwXW9F1Qdj/+GgXX&#10;dpLs/Wnjskt9idfb1/MQ61Kp4aBbz0F46vwn/N8+aAXJVwJ/Z8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2xUsMAAADcAAAADwAAAAAAAAAAAAAAAACYAgAAZHJzL2Rv&#10;d25yZXYueG1sUEsFBgAAAAAEAAQA9QAAAIgD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N9CMUA&#10;AADcAAAADwAAAGRycy9kb3ducmV2LnhtbESPQWsCMRSE7wX/Q3iF3mrWKipbo0iLUBCkrnro7bF5&#10;7i7dvCxJGtd/bwShx2FmvmEWq960IpLzjWUFo2EGgri0uuFKwfGweZ2D8AFZY2uZFFzJw2o5eFpg&#10;ru2F9xSLUIkEYZ+jgjqELpfSlzUZ9EPbESfvbJ3BkKSrpHZ4SXDTyrcsm0qDDaeFGjv6qKn8Lf6M&#10;gvMp9jTbxdPP9y6O5PTTXQu/VerluV+/gwjUh//wo/2lFYwnE7ifS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w30IxQAAANwAAAAPAAAAAAAAAAAAAAAAAJgCAABkcnMv&#10;ZG93bnJldi54bWxQSwUGAAAAAAQABAD1AAAAigM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AgcQA&#10;AADcAAAADwAAAGRycy9kb3ducmV2LnhtbESP0WrCQBRE34X+w3ILvpmNsRaJrlKUguiT2g+4Zq9J&#10;bPZu2N1qmq93CwUfh5k5wyxWnWnEjZyvLSsYJykI4sLqmksFX6fP0QyED8gaG8uk4Jc8rJYvgwXm&#10;2t75QLdjKEWEsM9RQRVCm0vpi4oM+sS2xNG7WGcwROlKqR3eI9w0MkvTd2mw5rhQYUvriorv449R&#10;sO+bHfXOunE4T+pzlm12175XavjafcxBBOrCM/zf3moFk7cp/J2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wIHEAAAA3AAAAA8AAAAAAAAAAAAAAAAAmAIAAGRycy9k&#10;b3ducmV2LnhtbFBLBQYAAAAABAAEAPUAAACJAwAAAAA=&#10;" path="m,nfl2091012,e" filled="f" strokecolor="#191919" strokeweight=".1139mm">
                  <v:path arrowok="t"/>
                </v:shape>
                <v:group id="Group 206" o:spid="_x0000_s1047" style="position:absolute;left:1598;top:4345;width:31980;height:1148" coordorigin="1598,4345" coordsize="31980,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shape id="长方形" o:spid="_x0000_s1048" style="position:absolute;left:1598;top:4345;width:31980;height:1148;visibility:visible;mso-wrap-style:square;v-text-anchor:top" coordsize="3198000,11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vsXMYA&#10;AADcAAAADwAAAGRycy9kb3ducmV2LnhtbESPQWsCMRSE74L/IbxCL6JZ21Jla5QqFYTiQSvo8XXz&#10;ulncvCxJuq7/3hQKHoeZ+YaZLTpbi5Z8qBwrGI8yEMSF0xWXCg5f6+EURIjIGmvHpOBKARbzfm+G&#10;uXYX3lG7j6VIEA45KjAxNrmUoTBkMYxcQ5y8H+ctxiR9KbXHS4LbWj5l2au0WHFaMNjQylBx3v9a&#10;BR/H7lPu1t9hafRg2479xi9XJ6UeH7r3NxCRungP/7c3WsHzywT+zq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vsXMYAAADcAAAADwAAAAAAAAAAAAAAAACYAgAAZHJz&#10;L2Rvd25yZXYueG1sUEsFBgAAAAAEAAQA9QAAAIsD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rL8IA&#10;AADcAAAADwAAAGRycy9kb3ducmV2LnhtbERPz2vCMBS+D/wfwhN2m6ndplKNIoKyHVdF6u3RPJti&#10;81KaWOt/vxwGO358v1ebwTaip87XjhVMJwkI4tLpmisFp+P+bQHCB2SNjWNS8CQPm/XoZYWZdg/+&#10;oT4PlYgh7DNUYEJoMyl9aciin7iWOHJX11kMEXaV1B0+YrhtZJokM2mx5thgsKWdofKW362C7TRP&#10;z+ZwSufFvv88tsWlSOffSr2Oh+0SRKAh/Iv/3F9awftHXBvPx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OsvwgAAANwAAAAPAAAAAAAAAAAAAAAAAJgCAABkcnMvZG93&#10;bnJldi54bWxQSwUGAAAAAAQABAD1AAAAhw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shape id="长方形" o:spid="_x0000_s1051" style="position:absolute;left:7912;top:6559;width:14391;height:1148;visibility:visible;mso-wrap-style:square;v-text-anchor:top" coordsize="1439100,11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TBMQA&#10;AADcAAAADwAAAGRycy9kb3ducmV2LnhtbERPTWvCQBC9F/wPywi91Y21CTW6iqSU9lLQVAVvQ3ZM&#10;YrOzIbs16b/vHgSPj/e9XA+mEVfqXG1ZwXQSgSAurK65VLD/fn96BeE8ssbGMin4Iwfr1ehhiam2&#10;Pe/omvtShBB2KSqovG9TKV1RkUE3sS1x4M62M+gD7EqpO+xDuGnkcxQl0mDNoaHClrKKip/81yjI&#10;4uTy4XYz95J/bU7beXbYHt8OSj2Oh80ChKfB38U396dWMIvD/HA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UwTEAAAA3AAAAA8AAAAAAAAAAAAAAAAAmAIAAGRycy9k&#10;b3ducmV2LnhtbFBLBQYAAAAABAAEAPUAAACJAw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b8UA&#10;AADcAAAADwAAAGRycy9kb3ducmV2LnhtbESPQWvCQBSE7wX/w/IEb3WTFGuJriKCxR4bpcTbI/vM&#10;BrNvQ3aN6b/vFgo9DjPzDbPejrYVA/W+cawgnScgiCunG64VnE+H5zcQPiBrbB2Tgm/ysN1MntaY&#10;a/fgTxqKUIsIYZ+jAhNCl0vpK0MW/dx1xNG7ut5iiLKvpe7xEeG2lVmSvEqLDccFgx3tDVW34m4V&#10;7NIi+zLv52xZHobFqSsvZbb8UGo2HXcrEIHG8B/+ax+1gpdFC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9Rv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shape id="长方形" o:spid="_x0000_s1054" style="position:absolute;left:7912;top:8938;width:14391;height:1148;visibility:visible;mso-wrap-style:square;v-text-anchor:top" coordsize="1439100,11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Nc8cA&#10;AADcAAAADwAAAGRycy9kb3ducmV2LnhtbESPT2vCQBTE70K/w/IK3nTTpoqmriIRaS8FjX/A2yP7&#10;mqTNvg3ZVdNv3xUEj8PM/IaZLTpTiwu1rrKs4GUYgSDOra64ULDfrQcTEM4ja6wtk4I/crCYP/Vm&#10;mGh75S1dMl+IAGGXoILS+yaR0uUlGXRD2xAH79u2Bn2QbSF1i9cAN7V8jaKxNFhxWCixobSk/Dc7&#10;GwXpaPzz4baxe8u+lqfNND1sjquDUv3nbvkOwlPnH+F7+1MriEcx3M6EIyD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wzXPHAAAA3AAAAA8AAAAAAAAAAAAAAAAAmAIAAGRy&#10;cy9kb3ducmV2LnhtbFBLBQYAAAAABAAEAPUAAACMAw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398UA&#10;AADcAAAADwAAAGRycy9kb3ducmV2LnhtbESPQWvCQBSE7wX/w/IKvdWNqVaJriKCpR4bpcTbI/vM&#10;hmbfhuw2pv/eFQoeh5n5hlltBtuInjpfO1YwGScgiEuna64UnI771wUIH5A1No5JwR952KxHTyvM&#10;tLvyF/V5qESEsM9QgQmhzaT0pSGLfuxa4uhdXGcxRNlVUnd4jXDbyDRJ3qXFmuOCwZZ2hsqf/Ncq&#10;2E7y9Nt8nNJ5se9nx7Y4F+n8oNTL87Bdggg0hEf4v/2pFbzNpn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Hf3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v:textbox>
                  </v:shape>
                </v:group>
                <v:group id="Group 212" o:spid="_x0000_s1056" style="position:absolute;left:2134;top:16687;width:15208;height:1148" coordorigin="2134,16687" coordsize="15208,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shape id="长方形" o:spid="_x0000_s1057" style="position:absolute;left:2134;top:16687;width:15208;height:1148;visibility:visible;mso-wrap-style:square;v-text-anchor:top" coordsize="1520825,11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YmMMA&#10;AADcAAAADwAAAGRycy9kb3ducmV2LnhtbESP3YrCMBSE74V9h3AW9k5TXZWla5RlVfBCEH8e4NAc&#10;22JzEpvY1rc3guDlMDPfMLNFZyrRUO1LywqGgwQEcWZ1ybmC03Hd/wHhA7LGyjIpuJOHxfyjN8NU&#10;25b31BxCLiKEfYoKihBcKqXPCjLoB9YRR+9sa4MhyjqXusY2wk0lR0kylQZLjgsFOvovKLscbkbB&#10;bbm7ts4efaabyXi52p6du0qlvj67v18QgbrwDr/aG63gez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wYmMMAAADcAAAADwAAAAAAAAAAAAAAAACYAgAAZHJzL2Rv&#10;d25yZXYueG1sUEsFBgAAAAAEAAQA9QAAAIgD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pgMUA&#10;AADcAAAADwAAAGRycy9kb3ducmV2LnhtbESPQWvCQBSE74X+h+UVeqsbU2wkuooULPVoIhJvj+xr&#10;NjT7NmS3Mf33XUHocZiZb5j1drKdGGnwrWMF81kCgrh2uuVGwancvyxB+ICssXNMCn7Jw3bz+LDG&#10;XLsrH2ksQiMihH2OCkwIfS6lrw1Z9DPXE0fvyw0WQ5RDI/WA1wi3nUyT5E1abDkuGOzp3VD9XfxY&#10;Bbt5kZ7NxynNqv24KPvqUqXZQannp2m3AhFoCv/he/tTK3hdZHA7E4+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mA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shape id="长方形" o:spid="_x0000_s1060" style="position:absolute;left:2134;top:18703;width:15208;height:1148;visibility:visible;mso-wrap-style:square;v-text-anchor:top" coordsize="1520825,11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OM6sQA&#10;AADcAAAADwAAAGRycy9kb3ducmV2LnhtbESP0WrCQBRE3wv+w3IF33Rj1dJGV5Gq4IMgaj/gkr0m&#10;wezdNbsm8e/dQqGPw8ycYRarzlSiodqXlhWMRwkI4szqknMFP5fd8BOED8gaK8uk4EkeVsve2wJT&#10;bVs+UXMOuYgQ9ikqKEJwqZQ+K8igH1lHHL2rrQ2GKOtc6hrbCDeVfE+SD2mw5LhQoKPvgrLb+WEU&#10;PDbHe+vsxWe6mU0328PVubtUatDv1nMQgbrwH/5r77WCyewL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jjOrEAAAA3AAAAA8AAAAAAAAAAAAAAAAAmAIAAGRycy9k&#10;b3ducmV2LnhtbFBLBQYAAAAABAAEAPUAAACJAw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7ScIA&#10;AADcAAAADwAAAGRycy9kb3ducmV2LnhtbERPz2vCMBS+D/wfwhN2m6kdU6lGEcExj2tF6u3RPJti&#10;81KarHb/vTkMdvz4fm92o23FQL1vHCuYzxIQxJXTDdcKzsXxbQXCB2SNrWNS8EsedtvJywYz7R78&#10;TUMeahFD2GeowITQZVL6ypBFP3MdceRurrcYIuxrqXt8xHDbyjRJFtJiw7HBYEcHQ9U9/7EK9vM8&#10;vZjPc7osj8NH0ZXXMl2elHqdjvs1iEBj+Bf/ub+0gvdFnB/PxCM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7tJwgAAANwAAAAPAAAAAAAAAAAAAAAAAJgCAABkcnMvZG93&#10;bnJldi54bWxQSwUGAAAAAAQABAD1AAAAhw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v:textbox>
                  </v:shape>
                </v:group>
                <v:group id="Group 216" o:spid="_x0000_s1062" style="position:absolute;left:6190;top:12061;width:7462;height:4216" coordorigin="6190,12061" coordsize="7462,4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O0hsYAAADcAAAADwAAAGRycy9kb3ducmV2LnhtbESPzWrDMBCE74G+g9hC&#10;b4nsmoTgRgnBtKUHU4hTKL0t1sY2sVbGUv3z9lWgkOMwM98wu8NkWjFQ7xrLCuJVBIK4tLrhSsHX&#10;+W25BeE8ssbWMimYycFh/7DYYartyCcaCl+JAGGXooLa+y6V0pU1GXQr2xEH72J7gz7IvpK6xzHA&#10;TSufo2gjDTYcFmrsKKupvBa/RsH7iOMxiV+H/HrJ5p/z+vM7j0mpp8fp+ALC0+Tv4f/2h1aQbG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k7SGxgAAANwA&#10;AAAPAAAAAAAAAAAAAAAAAKoCAABkcnMvZG93bnJldi54bWxQSwUGAAAAAAQABAD6AAAAnQMAAAAA&#10;">
                  <v:shape id="长方形" o:spid="_x0000_s1063" style="position:absolute;left:6190;top:12061;width:7462;height:3757;visibility:visible;mso-wrap-style:square;v-text-anchor:top" coordsize="746200,375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SBscA&#10;AADcAAAADwAAAGRycy9kb3ducmV2LnhtbESPzWrDMBCE74W8g9hAL6WWY0NSXCshBKeU0EP+Lrkt&#10;1sY2tVaupcbu20eFQo/DzHzD5KvRtOJGvWssK5hFMQji0uqGKwXn0/b5BYTzyBpby6TghxyslpOH&#10;HDNtBz7Q7egrESDsMlRQe99lUrqyJoMush1x8K62N+iD7CupexwC3LQyieO5NNhwWKixo01N5efx&#10;2yjYHnZPCyo/uq8m3V/p8lYkxaZQ6nE6rl9BeBr9f/iv/a4VpPME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AUgbHAAAA3AAAAA8AAAAAAAAAAAAAAAAAmAIAAGRy&#10;cy9kb3ducmV2LnhtbFBLBQYAAAAABAAEAPUAAACMAw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0lPsQA&#10;AADcAAAADwAAAGRycy9kb3ducmV2LnhtbESPQWvCQBSE70L/w/IKvenGSLVEV5GC0h6NIuntkX1m&#10;Q7NvQ3aN6b/vCoLHYWa+YVabwTaip87XjhVMJwkI4tLpmisFp+Nu/AHCB2SNjWNS8EceNuuX0Qoz&#10;7W58oD4PlYgQ9hkqMCG0mZS+NGTRT1xLHL2L6yyGKLtK6g5vEW4bmSbJXFqsOS4YbOnTUPmbX62C&#10;7TRPz2Z/ShfFrn8/tsVPkS6+lXp7HbZLEIGG8Aw/2l9awWw+g/u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tJT7EAAAA3AAAAA8AAAAAAAAAAAAAAAAAmAIAAGRycy9k&#10;b3ducmV2LnhtbFBLBQYAAAAABAAEAPUAAACJAw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v:textbox>
                  </v:shape>
                </v:group>
                <v:group id="Group 218" o:spid="_x0000_s1065" style="position:absolute;left:6272;top:21361;width:7380;height:4135" coordorigin="6272,21361" coordsize="7380,41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shape id="长方形" o:spid="_x0000_s1066" style="position:absolute;left:6272;top:21361;width:7380;height:3772;visibility:visible;mso-wrap-style:square;v-text-anchor:top" coordsize="738000,37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1dcQA&#10;AADcAAAADwAAAGRycy9kb3ducmV2LnhtbESPQWvCQBSE74L/YXlCb7qxRdHoKlJa6q2YWL0+s89s&#10;MPs2ZLcx/ffdgtDjMDPfMOttb2vRUesrxwqmkwQEceF0xaWCY/4+XoDwAVlj7ZgU/JCH7WY4WGOq&#10;3Z0P1GWhFBHCPkUFJoQmldIXhiz6iWuIo3d1rcUQZVtK3eI9wm0tn5NkLi1WHBcMNvRqqLhl31bB&#10;8mgWWYcST/VH8jk9f+WHt0uu1NOo361ABOrDf/jR3msFL/MZ/J2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NXXEAAAA3AAAAA8AAAAAAAAAAAAAAAAAmAIAAGRycy9k&#10;b3ducmV2LnhtbFBLBQYAAAAABAAEAPUAAACJAw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GpsUA&#10;AADcAAAADwAAAGRycy9kb3ducmV2LnhtbESPQWvCQBSE74X+h+UVeqsbI8YSXUUKSj0apcTbI/ua&#10;Dc2+DdltTP99VxA8DjPzDbPajLYVA/W+caxgOklAEFdON1wrOJ92b+8gfEDW2DomBX/kYbN+flph&#10;rt2VjzQUoRYRwj5HBSaELpfSV4Ys+onriKP37XqLIcq+lrrHa4TbVqZJkkmLDccFgx19GKp+il+r&#10;YDst0i+zP6eLcjfMT115KdPFQanXl3G7BBFoDI/wvf2pFcyyDG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2oamxQAAANwAAAAPAAAAAAAAAAAAAAAAAJgCAABkcnMv&#10;ZG93bnJldi54bWxQSwUGAAAAAAQABAD1AAAAigM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r>
        <w:rPr>
          <w:rFonts w:eastAsiaTheme="minorEastAsia"/>
          <w:lang w:eastAsia="zh-CN"/>
        </w:rPr>
        <w:t xml:space="preserve">sidelink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Pr="0070506B" w:rsidRDefault="00C60709" w:rsidP="0070506B">
      <w:pPr>
        <w:numPr>
          <w:ilvl w:val="0"/>
          <w:numId w:val="16"/>
        </w:numPr>
        <w:jc w:val="both"/>
        <w:rPr>
          <w:rFonts w:eastAsiaTheme="minorEastAsia"/>
          <w:lang w:eastAsia="zh-CN"/>
        </w:rPr>
      </w:pPr>
      <w:r>
        <w:rPr>
          <w:rFonts w:eastAsiaTheme="minorEastAsia"/>
          <w:lang w:eastAsia="zh-CN"/>
        </w:rPr>
        <w:t xml:space="preserve">After the ranging/sidelink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performs ranging service check to determine whether it can continue to provi</w:t>
      </w:r>
      <w:r w:rsidR="005040CA" w:rsidRPr="0070506B">
        <w:rPr>
          <w:rFonts w:eastAsiaTheme="minorEastAsia"/>
          <w:lang w:eastAsia="zh-CN"/>
        </w:rPr>
        <w:t>de assistance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191607" w:rsidRPr="006B3E6B" w:rsidRDefault="006723DA" w:rsidP="00502989">
      <w:pPr>
        <w:numPr>
          <w:ilvl w:val="0"/>
          <w:numId w:val="16"/>
        </w:numPr>
        <w:jc w:val="both"/>
        <w:rPr>
          <w:rFonts w:eastAsiaTheme="minorEastAsia"/>
          <w:lang w:eastAsia="zh-CN"/>
        </w:rPr>
      </w:pPr>
      <w:r>
        <w:rPr>
          <w:rFonts w:eastAsiaTheme="minorEastAsia"/>
          <w:lang w:eastAsia="zh-CN"/>
        </w:rPr>
        <w:t>R</w:t>
      </w:r>
      <w:r w:rsidRPr="006B3E6B">
        <w:rPr>
          <w:rFonts w:eastAsiaTheme="minorEastAsia"/>
          <w:lang w:eastAsia="zh-CN"/>
        </w:rPr>
        <w:t xml:space="preserve">anging and </w:t>
      </w:r>
      <w:r>
        <w:rPr>
          <w:rFonts w:eastAsiaTheme="minorEastAsia"/>
          <w:lang w:eastAsia="zh-CN"/>
        </w:rPr>
        <w:t xml:space="preserve">sidelink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provide assistance in the next cycle.</w:t>
      </w:r>
    </w:p>
    <w:p w:rsidR="001B6914" w:rsidRPr="00DF048C" w:rsidRDefault="001B6914" w:rsidP="001B6914">
      <w:pPr>
        <w:pStyle w:val="3"/>
      </w:pPr>
      <w:bookmarkStart w:id="42" w:name="_Toc97050518"/>
      <w:bookmarkStart w:id="43" w:name="_Toc97050733"/>
      <w:bookmarkStart w:id="44" w:name="_Toc97050933"/>
      <w:bookmarkStart w:id="45" w:name="_Toc97142392"/>
      <w:bookmarkStart w:id="46" w:name="_Toc100781050"/>
      <w:bookmarkStart w:id="47" w:name="_Toc100782275"/>
      <w:bookmarkStart w:id="48" w:name="_Toc100782399"/>
      <w:bookmarkStart w:id="49" w:name="_Toc100782528"/>
      <w:bookmarkStart w:id="50" w:name="_Toc100782657"/>
      <w:bookmarkStart w:id="51" w:name="_Toc104257856"/>
      <w:bookmarkStart w:id="52" w:name="_Toc104258030"/>
      <w:bookmarkStart w:id="53" w:name="_Toc104258282"/>
      <w:r w:rsidRPr="00DF048C">
        <w:lastRenderedPageBreak/>
        <w:t>6.</w:t>
      </w:r>
      <w:r w:rsidRPr="00DF048C">
        <w:rPr>
          <w:lang w:eastAsia="zh-CN"/>
        </w:rPr>
        <w:t>X</w:t>
      </w:r>
      <w:r w:rsidRPr="00DF048C">
        <w:t>.4</w:t>
      </w:r>
      <w:r w:rsidRPr="00DF048C">
        <w:tab/>
        <w:t>Impacts on services, entities, and interfaces</w:t>
      </w:r>
      <w:bookmarkEnd w:id="42"/>
      <w:bookmarkEnd w:id="43"/>
      <w:bookmarkEnd w:id="44"/>
      <w:bookmarkEnd w:id="45"/>
      <w:bookmarkEnd w:id="46"/>
      <w:bookmarkEnd w:id="47"/>
      <w:bookmarkEnd w:id="48"/>
      <w:bookmarkEnd w:id="49"/>
      <w:bookmarkEnd w:id="50"/>
      <w:bookmarkEnd w:id="51"/>
      <w:bookmarkEnd w:id="52"/>
      <w:bookmarkEnd w:id="53"/>
    </w:p>
    <w:p w:rsidR="00611168" w:rsidRDefault="00611168" w:rsidP="001B6914">
      <w:pPr>
        <w:rPr>
          <w:rFonts w:eastAsiaTheme="minorEastAsia"/>
          <w:lang w:eastAsia="zh-CN"/>
        </w:rPr>
      </w:pPr>
      <w:r>
        <w:rPr>
          <w:rFonts w:eastAsiaTheme="minorEastAsia"/>
          <w:lang w:eastAsia="zh-CN"/>
        </w:rPr>
        <w:t xml:space="preserve">The solution has impacts on the following entities: </w:t>
      </w:r>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c"/>
        <w:numPr>
          <w:ilvl w:val="0"/>
          <w:numId w:val="20"/>
        </w:numPr>
        <w:rPr>
          <w:rFonts w:eastAsiaTheme="minorEastAsia"/>
          <w:lang w:eastAsia="zh-CN"/>
        </w:rPr>
      </w:pPr>
      <w:r w:rsidRPr="008363FC">
        <w:rPr>
          <w:rFonts w:eastAsiaTheme="minorEastAsia"/>
          <w:lang w:eastAsia="zh-CN"/>
        </w:rPr>
        <w:t>Perform “ranging service check” according to the previous measurements</w:t>
      </w:r>
      <w:r w:rsidRPr="008363FC">
        <w:rPr>
          <w:rFonts w:eastAsiaTheme="minorEastAsia" w:hint="eastAsia"/>
          <w:lang w:eastAsia="zh-CN"/>
        </w:rPr>
        <w:t xml:space="preserve"> </w:t>
      </w:r>
      <w:r w:rsidR="00E16C8F" w:rsidRPr="008363FC">
        <w:rPr>
          <w:rFonts w:eastAsiaTheme="minorEastAsia" w:hint="eastAsia"/>
          <w:lang w:eastAsia="zh-CN"/>
        </w:rPr>
        <w:t>A</w:t>
      </w:r>
      <w:r w:rsidR="00E16C8F" w:rsidRPr="008363FC">
        <w:rPr>
          <w:rFonts w:eastAsiaTheme="minorEastAsia"/>
          <w:lang w:eastAsia="zh-CN"/>
        </w:rPr>
        <w:t>ssistant UE: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84D" w:rsidRDefault="0083584D">
      <w:r>
        <w:separator/>
      </w:r>
    </w:p>
    <w:p w:rsidR="0083584D" w:rsidRDefault="0083584D"/>
  </w:endnote>
  <w:endnote w:type="continuationSeparator" w:id="0">
    <w:p w:rsidR="0083584D" w:rsidRDefault="0083584D">
      <w:r>
        <w:continuationSeparator/>
      </w:r>
    </w:p>
    <w:p w:rsidR="0083584D" w:rsidRDefault="00835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84D" w:rsidRDefault="0083584D">
      <w:r>
        <w:separator/>
      </w:r>
    </w:p>
    <w:p w:rsidR="0083584D" w:rsidRDefault="0083584D"/>
  </w:footnote>
  <w:footnote w:type="continuationSeparator" w:id="0">
    <w:p w:rsidR="0083584D" w:rsidRDefault="0083584D">
      <w:r>
        <w:continuationSeparator/>
      </w:r>
    </w:p>
    <w:p w:rsidR="0083584D" w:rsidRDefault="008358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3C2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0"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2"/>
  </w:num>
  <w:num w:numId="6">
    <w:abstractNumId w:val="17"/>
  </w:num>
  <w:num w:numId="7">
    <w:abstractNumId w:val="5"/>
  </w:num>
  <w:num w:numId="8">
    <w:abstractNumId w:val="11"/>
  </w:num>
  <w:num w:numId="9">
    <w:abstractNumId w:val="14"/>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6"/>
  </w:num>
  <w:num w:numId="17">
    <w:abstractNumId w:val="9"/>
  </w:num>
  <w:num w:numId="18">
    <w:abstractNumId w:val="15"/>
  </w:num>
  <w:num w:numId="19">
    <w:abstractNumId w:val="18"/>
  </w:num>
  <w:num w:numId="2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F2D"/>
    <w:rsid w:val="00384D8F"/>
    <w:rsid w:val="00385B51"/>
    <w:rsid w:val="00386165"/>
    <w:rsid w:val="0038795A"/>
    <w:rsid w:val="00391008"/>
    <w:rsid w:val="00391607"/>
    <w:rsid w:val="00391898"/>
    <w:rsid w:val="00391B9A"/>
    <w:rsid w:val="0039273B"/>
    <w:rsid w:val="00392EA7"/>
    <w:rsid w:val="00393992"/>
    <w:rsid w:val="00393E52"/>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8AE"/>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DA1"/>
    <w:rsid w:val="00A27543"/>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A5A"/>
    <w:rsid w:val="00BE231E"/>
    <w:rsid w:val="00BE256F"/>
    <w:rsid w:val="00BE2828"/>
    <w:rsid w:val="00BE2B0A"/>
    <w:rsid w:val="00BE3468"/>
    <w:rsid w:val="00BE3AAA"/>
    <w:rsid w:val="00BE42F2"/>
    <w:rsid w:val="00BE469E"/>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19A1643-FC8F-4B7A-9733-E2E3663B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mouxin</cp:lastModifiedBy>
  <cp:revision>2</cp:revision>
  <cp:lastPrinted>2018-08-13T16:59:00Z</cp:lastPrinted>
  <dcterms:created xsi:type="dcterms:W3CDTF">2022-08-10T06:08:00Z</dcterms:created>
  <dcterms:modified xsi:type="dcterms:W3CDTF">2022-08-10T06:08:00Z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(3)hY39IBklPU5IzngWh2UIcz+YcLE7sGBmxfGlPackE0r1EWEQf5Xz2EwZDwZpARC2UB6BNFmT
mZifFX7wfaUExOZAOyHEGXTjJ1meJ4L6mrlQgJM/G184AONPlwQw0Bf8H46v7k9qNWfW/vVP
mDfqcdSVNURm27llIkvEbvLi4vLjN0V6QQcRfCx+Y+ESOZk9ofLu1Z/LzA+5/9U1RpHFk0Z1
BQ/0vnJ9GBIZUSUWHV</vt:lpwstr>
  </property>
  <property fmtid="{D5CDD505-2E9C-101B-9397-08002B2CF9AE}" pid="9" name="_2015_ms_pID_7253431">
    <vt:lpwstr>FB1I8Y3gP1IG8AfTpaCo9AVSn6R3NhaW1lDB7TGHpu22Xy0dEhBW2i
A8c/BRmHX+oOaM1r6JaZ/vHjrFx1lldYAzh9x38kGvTSi2PvMgp+oN1ejS+gD4fFhg++7pyF
X4+rulyJCL5ftPO1tvgFSWKGsE4sGRncWoJLn4gJHSD1ILHX+VqPLLseEugYyLtr7pDn4kAp
TfjVTqfpl0GE9TogD03sU6NKVSftUbwCjzHz</vt:lpwstr>
  </property>
  <property fmtid="{D5CDD505-2E9C-101B-9397-08002B2CF9AE}" pid="10" name="_2015_ms_pID_7253432">
    <vt:lpwstr>b82h5S5Q9o60BHhQMfcr6Sg=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